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360" w:before="227" w:after="0"/>
        <w:jc w:val="both"/>
        <w:rPr/>
      </w:pPr>
      <w:r>
        <w:rPr>
          <w:rFonts w:cs="Times New Roman" w:ascii="Times New Roman" w:hAnsi="Times New Roman"/>
          <w:b/>
          <w:color w:val="000000"/>
          <w:sz w:val="24"/>
          <w:szCs w:val="24"/>
        </w:rPr>
        <w:t>Ata da 5ª. Reunião Ordinária do Conselho Municipal da Pessoa com</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Deficiência de Franca – CMPCD, GESTÃO 202</w:t>
      </w:r>
      <w:r>
        <w:rPr>
          <w:rFonts w:eastAsia="SimSun" w:cs="Times New Roman" w:ascii="Times New Roman" w:hAnsi="Times New Roman"/>
          <w:b/>
          <w:color w:val="000000"/>
          <w:kern w:val="0"/>
          <w:sz w:val="24"/>
          <w:szCs w:val="24"/>
          <w:lang w:val="pt-BR" w:eastAsia="pt-BR" w:bidi="ar-SA"/>
        </w:rPr>
        <w:t>3/2025</w:t>
      </w:r>
      <w:r>
        <w:rPr>
          <w:rFonts w:cs="Times New Roman" w:ascii="Times New Roman" w:hAnsi="Times New Roman"/>
          <w:b/>
          <w:color w:val="000000"/>
          <w:sz w:val="24"/>
          <w:szCs w:val="24"/>
        </w:rPr>
        <w:t xml:space="preserve">, em 03 </w:t>
      </w:r>
      <w:r>
        <w:rPr>
          <w:rFonts w:eastAsia="SimSun" w:cs="Times New Roman" w:ascii="Times New Roman" w:hAnsi="Times New Roman"/>
          <w:b/>
          <w:color w:val="000000"/>
          <w:kern w:val="0"/>
          <w:sz w:val="24"/>
          <w:szCs w:val="24"/>
          <w:lang w:val="pt-BR" w:eastAsia="pt-BR" w:bidi="ar-SA"/>
        </w:rPr>
        <w:t>de junho de 2</w:t>
      </w:r>
      <w:r>
        <w:rPr>
          <w:rFonts w:cs="Times New Roman" w:ascii="Times New Roman" w:hAnsi="Times New Roman"/>
          <w:b/>
          <w:color w:val="000000"/>
          <w:sz w:val="24"/>
          <w:szCs w:val="24"/>
        </w:rPr>
        <w:t xml:space="preserve">025. </w:t>
      </w:r>
      <w:r>
        <w:rPr>
          <w:rFonts w:cs="Times New Roman" w:ascii="Times New Roman" w:hAnsi="Times New Roman"/>
          <w:b w:val="false"/>
          <w:bCs w:val="false"/>
          <w:color w:val="000000"/>
          <w:sz w:val="24"/>
          <w:szCs w:val="24"/>
        </w:rPr>
        <w:t>No três de Junho de dois mil e vinte e cinco, às 08h30 da manhã, r</w:t>
      </w:r>
      <w:r>
        <w:rPr>
          <w:rFonts w:cs="Times New Roman" w:ascii="Times New Roman" w:hAnsi="Times New Roman"/>
          <w:color w:val="000000"/>
          <w:sz w:val="24"/>
          <w:szCs w:val="24"/>
        </w:rPr>
        <w:t xml:space="preserve">euniram-se os membros do CMPCD. A Presidente do Conselho Ana Paula deu início à reunião com a entrega de material didático para a mesa diretora, um discurso sobre a importância da participação dos membros nas reuniões e realizou a leitura da Pauta do dia, como segue: </w:t>
      </w:r>
      <w:r>
        <w:rPr>
          <w:rStyle w:val="Nfaseforte"/>
          <w:rFonts w:cs="Times New Roman" w:ascii="Times New Roman" w:hAnsi="Times New Roman"/>
          <w:b/>
          <w:color w:val="000000"/>
          <w:sz w:val="24"/>
          <w:szCs w:val="24"/>
        </w:rPr>
        <w:t xml:space="preserve">1 – EXPEDIENTE DA REUNIÃO: </w:t>
      </w:r>
      <w:r>
        <w:rPr>
          <w:rFonts w:cs="Times New Roman" w:ascii="Times New Roman" w:hAnsi="Times New Roman"/>
          <w:b/>
          <w:bCs/>
          <w:color w:val="000000"/>
          <w:sz w:val="24"/>
          <w:szCs w:val="24"/>
        </w:rPr>
        <w:t xml:space="preserve">1.1. </w:t>
      </w:r>
      <w:r>
        <w:rPr>
          <w:rFonts w:eastAsia="SimSun" w:cs="Mangal" w:ascii="Times New Roman" w:hAnsi="Times New Roman"/>
          <w:b w:val="false"/>
          <w:bCs w:val="false"/>
          <w:color w:val="000000"/>
          <w:kern w:val="0"/>
          <w:sz w:val="24"/>
          <w:szCs w:val="24"/>
          <w:lang w:val="pt-BR" w:eastAsia="pt-BR" w:bidi="ar-SA"/>
        </w:rPr>
        <w:t>Discussão a respeito da confecção e aprovação das atas em atraso e aprovação das atas</w:t>
      </w:r>
      <w:r>
        <w:rPr>
          <w:rFonts w:eastAsia="SimSun" w:cs="Mangal" w:ascii="Times New Roman" w:hAnsi="Times New Roman"/>
          <w:b w:val="false"/>
          <w:bCs w:val="false"/>
          <w:i w:val="false"/>
          <w:caps w:val="false"/>
          <w:smallCaps w:val="false"/>
          <w:color w:val="000000"/>
          <w:spacing w:val="0"/>
          <w:kern w:val="0"/>
          <w:sz w:val="24"/>
          <w:szCs w:val="24"/>
          <w:lang w:val="pt-BR" w:eastAsia="pt-BR" w:bidi="ar-SA"/>
        </w:rPr>
        <w:t xml:space="preserve">; </w:t>
      </w:r>
      <w:r>
        <w:rPr>
          <w:rFonts w:cs="Times New Roman" w:ascii="Times New Roman" w:hAnsi="Times New Roman"/>
          <w:b/>
          <w:bCs/>
          <w:color w:val="000000"/>
          <w:sz w:val="24"/>
          <w:szCs w:val="24"/>
        </w:rPr>
        <w:t>1.2.1.</w:t>
      </w:r>
      <w:r>
        <w:rPr>
          <w:rFonts w:cs="Times New Roman" w:ascii="Times New Roman" w:hAnsi="Times New Roman"/>
          <w:b w:val="false"/>
          <w:bCs w:val="false"/>
          <w:color w:val="000000"/>
          <w:sz w:val="24"/>
          <w:szCs w:val="24"/>
        </w:rPr>
        <w:t xml:space="preserve"> </w:t>
      </w:r>
      <w:r>
        <w:rPr>
          <w:rFonts w:cs="Times New Roman" w:ascii="Times New Roman" w:hAnsi="Times New Roman"/>
          <w:b/>
          <w:bCs/>
          <w:color w:val="000000"/>
          <w:sz w:val="24"/>
          <w:szCs w:val="24"/>
        </w:rPr>
        <w:t xml:space="preserve">Registro das presenças: </w:t>
      </w:r>
      <w:r>
        <w:rPr>
          <w:rFonts w:cs="Times New Roman" w:ascii="Times New Roman" w:hAnsi="Times New Roman"/>
          <w:b w:val="false"/>
          <w:bCs w:val="false"/>
          <w:color w:val="000000"/>
          <w:sz w:val="24"/>
          <w:szCs w:val="24"/>
        </w:rPr>
        <w:t>Conselheiros Titulares: Gisele Schefler de Paula, Karla Regina Oliveira de Paula, Angélica Consuelo Peroni, José Roberto da Silva, Talita Cristina Botelho Nogueira, Natália Francisca Montalbini Amaral, Poliana Oliveira Capato, Ernestina M</w:t>
      </w:r>
      <w:r>
        <w:rPr>
          <w:rFonts w:eastAsia="SimSun" w:cs="Times New Roman" w:ascii="Times New Roman" w:hAnsi="Times New Roman"/>
          <w:b w:val="false"/>
          <w:bCs w:val="false"/>
          <w:color w:val="000000"/>
          <w:kern w:val="0"/>
          <w:sz w:val="24"/>
          <w:szCs w:val="24"/>
          <w:lang w:val="pt-BR" w:eastAsia="pt-BR" w:bidi="ar-SA"/>
        </w:rPr>
        <w:t>aria de</w:t>
      </w:r>
      <w:r>
        <w:rPr>
          <w:rFonts w:cs="Times New Roman" w:ascii="Times New Roman" w:hAnsi="Times New Roman"/>
          <w:b w:val="false"/>
          <w:bCs w:val="false"/>
          <w:color w:val="000000"/>
          <w:sz w:val="24"/>
          <w:szCs w:val="24"/>
        </w:rPr>
        <w:t xml:space="preserve"> Assunção Cintra; </w:t>
      </w:r>
      <w:r>
        <w:rPr>
          <w:rFonts w:cs="Times New Roman" w:ascii="Times New Roman" w:hAnsi="Times New Roman"/>
          <w:b w:val="false"/>
          <w:bCs w:val="false"/>
          <w:color w:val="000000"/>
          <w:sz w:val="24"/>
          <w:szCs w:val="24"/>
        </w:rPr>
        <w:t>Conselheiros S</w:t>
      </w:r>
      <w:r>
        <w:rPr>
          <w:rFonts w:cs="Times New Roman" w:ascii="Times New Roman" w:hAnsi="Times New Roman"/>
          <w:b w:val="false"/>
          <w:bCs w:val="false"/>
          <w:color w:val="000000"/>
          <w:sz w:val="24"/>
          <w:szCs w:val="24"/>
        </w:rPr>
        <w:t xml:space="preserve">uplentes: Flávia Taveira Pio. </w:t>
      </w:r>
      <w:r>
        <w:rPr>
          <w:rFonts w:cs="Times New Roman" w:ascii="Times New Roman" w:hAnsi="Times New Roman"/>
          <w:b w:val="false"/>
          <w:bCs w:val="false"/>
          <w:color w:val="000000"/>
          <w:sz w:val="24"/>
          <w:szCs w:val="24"/>
        </w:rPr>
        <w:t xml:space="preserve">Não tendo quórum, para votação. </w:t>
      </w:r>
      <w:r>
        <w:rPr>
          <w:rFonts w:cs="Times New Roman" w:ascii="Times New Roman" w:hAnsi="Times New Roman"/>
          <w:b w:val="false"/>
          <w:bCs w:val="false"/>
          <w:color w:val="000000"/>
          <w:sz w:val="24"/>
          <w:szCs w:val="24"/>
        </w:rPr>
        <w:t xml:space="preserve">Convidados: Vanessa Lucas Borges (PEI Franca), Luana Bárbara Miranda (estagiária CRAS Oeste), Viviane Alarcon Bernardes (mãe de pessoa com deficiência), Stella Alexia dos Santos (APAAF),  Hozana Maria Nogueira (PEI Franca), Aline Cristina MENDES Silva (Sociedade dos Cegos). </w:t>
      </w:r>
      <w:r>
        <w:rPr>
          <w:rFonts w:cs="Times New Roman" w:ascii="Times New Roman" w:hAnsi="Times New Roman"/>
          <w:b/>
          <w:bCs/>
          <w:color w:val="000000"/>
          <w:sz w:val="24"/>
          <w:szCs w:val="24"/>
        </w:rPr>
        <w:t>1.2.2.</w:t>
      </w:r>
      <w:r>
        <w:rPr>
          <w:rFonts w:cs="Times New Roman" w:ascii="Times New Roman" w:hAnsi="Times New Roman"/>
          <w:b w:val="false"/>
          <w:bCs w:val="false"/>
          <w:color w:val="000000"/>
          <w:sz w:val="24"/>
          <w:szCs w:val="24"/>
        </w:rPr>
        <w:t xml:space="preserve"> </w:t>
      </w:r>
      <w:r>
        <w:rPr>
          <w:rFonts w:cs="Times New Roman" w:ascii="Times New Roman" w:hAnsi="Times New Roman"/>
          <w:b/>
          <w:bCs/>
          <w:color w:val="000000"/>
          <w:sz w:val="24"/>
          <w:szCs w:val="24"/>
        </w:rPr>
        <w:t>Registro das ausências de conselheiros</w:t>
      </w:r>
      <w:r>
        <w:rPr>
          <w:rFonts w:cs="Times New Roman" w:ascii="Times New Roman" w:hAnsi="Times New Roman"/>
          <w:b w:val="false"/>
          <w:bCs w:val="false"/>
          <w:color w:val="000000"/>
          <w:sz w:val="24"/>
          <w:szCs w:val="24"/>
        </w:rPr>
        <w:t xml:space="preserve">: Maria Inês Alves Moura Coimbra, Karla Janaine de Moraes Borges, Eliana Inácia da Silva (justificada), Roberto Jorge Saad, Mateus Henrique Tefé da Silva,  Andréia Cristina de Oliveira Faria, José Mauro Paulino Dias, Samuel Paschoal Duarte, Fabiana Cristina Ferraro,  Alex Sandro de Sousa Santos Júnior, Carlos Eduardo Rodrigues Ferreira, Sylvio Luz de Castro,  Guilherme Bachur Sicchierolli, Patricia Cassia Fernandes, Cristina Alves Moreira, Thamiris Aparecida Ramos Domingos, Marina Cintra Fernandes Gera Sá, Maria Danuzia da Silva, Cristiany de Castro,  Rosaria Aparecida Pimenta,  Luciano Ravagnani de Almeida. </w:t>
      </w:r>
      <w:r>
        <w:rPr>
          <w:rFonts w:cs="Times New Roman" w:ascii="Times New Roman" w:hAnsi="Times New Roman"/>
          <w:b/>
          <w:bCs/>
          <w:color w:val="000000"/>
          <w:sz w:val="24"/>
          <w:szCs w:val="24"/>
        </w:rPr>
        <w:t xml:space="preserve">1.2.3 – Referendo de aprovação de atas anteriores: </w:t>
      </w:r>
      <w:r>
        <w:rPr>
          <w:rFonts w:cs="Times New Roman" w:ascii="Times New Roman" w:hAnsi="Times New Roman"/>
          <w:b w:val="false"/>
          <w:bCs w:val="false"/>
          <w:color w:val="000000"/>
          <w:sz w:val="24"/>
          <w:szCs w:val="24"/>
        </w:rPr>
        <w:t xml:space="preserve">aprovação das atas da </w:t>
      </w:r>
      <w:r>
        <w:rPr>
          <w:rFonts w:eastAsia="SimSun" w:cs="Mangal" w:ascii="Times New Roman" w:hAnsi="Times New Roman"/>
          <w:b w:val="false"/>
          <w:bCs w:val="false"/>
          <w:i w:val="false"/>
          <w:caps w:val="false"/>
          <w:smallCaps w:val="false"/>
          <w:color w:val="000000"/>
          <w:spacing w:val="0"/>
          <w:kern w:val="0"/>
          <w:sz w:val="24"/>
          <w:szCs w:val="24"/>
          <w:lang w:val="pt-BR" w:eastAsia="pt-BR" w:bidi="ar-SA"/>
        </w:rPr>
        <w:t xml:space="preserve">4ª. Reunião Ordinária de 06/05/2025; Ata da 7ª. Reunião Ordinária de 04/07/2023; Ata da 11ª. Reunião Ordinária de 07/11/2023; com o quórum necessário de Conselheiros Titulares e/ou de Suplentes na Titularidade, </w:t>
      </w:r>
      <w:r>
        <w:rPr>
          <w:rFonts w:eastAsia="SimSun" w:cs="Mangal" w:ascii="Times New Roman" w:hAnsi="Times New Roman"/>
          <w:b w:val="false"/>
          <w:bCs w:val="false"/>
          <w:i w:val="false"/>
          <w:caps w:val="false"/>
          <w:smallCaps w:val="false"/>
          <w:color w:val="000000"/>
          <w:spacing w:val="0"/>
          <w:kern w:val="0"/>
          <w:sz w:val="24"/>
          <w:szCs w:val="24"/>
          <w:lang w:val="pt-BR" w:eastAsia="pt-BR" w:bidi="ar-SA"/>
        </w:rPr>
        <w:t>de forma online</w:t>
      </w:r>
      <w:r>
        <w:rPr>
          <w:rFonts w:eastAsia="SimSun" w:cs="Mangal" w:ascii="Times New Roman" w:hAnsi="Times New Roman"/>
          <w:b w:val="false"/>
          <w:bCs w:val="false"/>
          <w:i w:val="false"/>
          <w:caps w:val="false"/>
          <w:smallCaps w:val="false"/>
          <w:color w:val="000000"/>
          <w:spacing w:val="0"/>
          <w:kern w:val="0"/>
          <w:sz w:val="24"/>
          <w:szCs w:val="24"/>
          <w:lang w:val="pt-BR" w:eastAsia="pt-BR" w:bidi="ar-SA"/>
        </w:rPr>
        <w:t xml:space="preserve">. </w:t>
      </w:r>
      <w:r>
        <w:rPr>
          <w:rFonts w:eastAsia="SimSun" w:cs="Mangal" w:ascii="Times New Roman" w:hAnsi="Times New Roman"/>
          <w:b/>
          <w:bCs/>
          <w:i w:val="false"/>
          <w:caps w:val="false"/>
          <w:smallCaps w:val="false"/>
          <w:color w:val="000000"/>
          <w:spacing w:val="0"/>
          <w:kern w:val="0"/>
          <w:sz w:val="24"/>
          <w:szCs w:val="24"/>
          <w:lang w:val="pt-BR" w:eastAsia="pt-BR" w:bidi="ar-SA"/>
        </w:rPr>
        <w:t>1.2.4 Atas Pendentes de confecção:</w:t>
      </w:r>
      <w:r>
        <w:rPr>
          <w:rFonts w:eastAsia="SimSun" w:cs="Mangal" w:ascii="Times New Roman" w:hAnsi="Times New Roman"/>
          <w:b w:val="false"/>
          <w:bCs w:val="false"/>
          <w:i w:val="false"/>
          <w:caps w:val="false"/>
          <w:smallCaps w:val="false"/>
          <w:color w:val="000000"/>
          <w:spacing w:val="0"/>
          <w:kern w:val="0"/>
          <w:sz w:val="24"/>
          <w:szCs w:val="24"/>
          <w:lang w:val="pt-BR" w:eastAsia="pt-BR" w:bidi="ar-SA"/>
        </w:rPr>
        <w:t xml:space="preserve"> Ata da 5ª. Reunião Ampliada de 23/05/2023; Ata da 9ª. Reunião Ordinária de 05/09/2023; Ata da 9ª. Reunião Ordinária de 06/08/2024; Ata da 10ª. Reunião Ordinária de 03/09/2024; Ata da 12ª. Reunião Ordinária de 05/11/2024; Ata da 1ª. Reunião Ordinária de 11/02/2025; Ata da 2ª. Reunião Ordinária de 11/03/2025; Ata da 3ª. Reunião Ordinária de 1º/04/2025; </w:t>
      </w:r>
      <w:r>
        <w:rPr>
          <w:rFonts w:eastAsia="SimSun" w:cs="Mangal" w:ascii="Times New Roman" w:hAnsi="Times New Roman"/>
          <w:b/>
          <w:bCs/>
          <w:i w:val="false"/>
          <w:caps w:val="false"/>
          <w:smallCaps w:val="false"/>
          <w:color w:val="000000"/>
          <w:spacing w:val="0"/>
          <w:kern w:val="0"/>
          <w:sz w:val="24"/>
          <w:szCs w:val="24"/>
          <w:lang w:val="pt-BR" w:eastAsia="pt-BR" w:bidi="ar-SA"/>
        </w:rPr>
        <w:t>2</w:t>
      </w:r>
      <w:r>
        <w:rPr>
          <w:rFonts w:cs="Times New Roman" w:ascii="Times New Roman" w:hAnsi="Times New Roman"/>
          <w:b/>
          <w:bCs/>
          <w:color w:val="000000"/>
          <w:sz w:val="24"/>
          <w:szCs w:val="24"/>
        </w:rPr>
        <w:t xml:space="preserve">  - APROVAÇÃO DA PAUTA: </w:t>
      </w:r>
      <w:r>
        <w:rPr>
          <w:rFonts w:cs="Times New Roman" w:ascii="Times New Roman" w:hAnsi="Times New Roman"/>
          <w:b w:val="false"/>
          <w:bCs w:val="false"/>
          <w:color w:val="000000"/>
          <w:sz w:val="24"/>
          <w:szCs w:val="24"/>
        </w:rPr>
        <w:t>com os</w:t>
      </w:r>
      <w:r>
        <w:rPr>
          <w:rFonts w:cs="Times New Roman" w:ascii="Times New Roman" w:hAnsi="Times New Roman"/>
          <w:b/>
          <w:bCs/>
          <w:color w:val="000000"/>
          <w:sz w:val="24"/>
          <w:szCs w:val="24"/>
        </w:rPr>
        <w:t xml:space="preserve"> </w:t>
      </w:r>
      <w:r>
        <w:rPr>
          <w:rFonts w:cs="Times New Roman" w:ascii="Times New Roman" w:hAnsi="Times New Roman"/>
          <w:b w:val="false"/>
          <w:bCs w:val="false"/>
          <w:color w:val="000000"/>
          <w:sz w:val="24"/>
          <w:szCs w:val="24"/>
        </w:rPr>
        <w:t xml:space="preserve">Assuntos e Informes e sugestões para futuras reuniões. </w:t>
      </w:r>
      <w:r>
        <w:rPr>
          <w:rFonts w:cs="Times New Roman" w:ascii="Times New Roman" w:hAnsi="Times New Roman"/>
          <w:b/>
          <w:bCs/>
          <w:color w:val="000000"/>
          <w:sz w:val="24"/>
          <w:szCs w:val="24"/>
        </w:rPr>
        <w:t>3 – ASSUNTOS: 3.1  Debate acerca dos cortes na política de assistência e a necessidade de elaboração de Plano de Prioridade de Ação</w:t>
      </w:r>
      <w:r>
        <w:rPr>
          <w:rFonts w:cs="Times New Roman" w:ascii="Times New Roman" w:hAnsi="Times New Roman"/>
          <w:b w:val="false"/>
          <w:bCs w:val="false"/>
          <w:color w:val="000000"/>
          <w:sz w:val="24"/>
          <w:szCs w:val="24"/>
        </w:rPr>
        <w:t xml:space="preserve">. </w:t>
      </w:r>
      <w:r>
        <w:rPr>
          <w:rFonts w:eastAsia="SimSun" w:cs="Times New Roman" w:ascii="Times New Roman" w:hAnsi="Times New Roman"/>
          <w:b w:val="false"/>
          <w:bCs w:val="false"/>
          <w:color w:val="000000"/>
          <w:kern w:val="0"/>
          <w:sz w:val="24"/>
          <w:szCs w:val="24"/>
          <w:lang w:val="pt-BR" w:eastAsia="pt-BR" w:bidi="ar-SA"/>
        </w:rPr>
        <w:t>O secretário executivo do CMPCD</w:t>
      </w:r>
      <w:r>
        <w:rPr>
          <w:rFonts w:cs="Times New Roman" w:ascii="Times New Roman" w:hAnsi="Times New Roman"/>
          <w:b w:val="false"/>
          <w:bCs w:val="false"/>
          <w:color w:val="000000"/>
          <w:sz w:val="24"/>
          <w:szCs w:val="24"/>
        </w:rPr>
        <w:t xml:space="preserve"> trouxe a informação por parte d</w:t>
      </w:r>
      <w:r>
        <w:rPr>
          <w:rStyle w:val="Nfaseforte"/>
          <w:rFonts w:eastAsia="Times New Roman" w:cs="Times New Roman" w:ascii="Times New Roman" w:hAnsi="Times New Roman"/>
          <w:b w:val="false"/>
          <w:bCs w:val="false"/>
          <w:i w:val="false"/>
          <w:caps w:val="false"/>
          <w:smallCaps w:val="false"/>
          <w:color w:val="000000"/>
          <w:spacing w:val="0"/>
          <w:position w:val="0"/>
          <w:sz w:val="24"/>
          <w:sz w:val="24"/>
          <w:szCs w:val="24"/>
          <w:highlight w:val="white"/>
          <w:u w:val="none"/>
          <w:vertAlign w:val="baseline"/>
          <w:lang w:val="pt-BR"/>
        </w:rPr>
        <w:t>a Gestão da SEDAS (Secretaria de Ação Social) que o</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rçamento está ainda mais reduzido este ano por parte do governo federal; Tina trouxe sobre um repasse do governo estadual que ficou pactuado pela CEAS e será pago aos municípios de acordo com o porte para a ação social. O conselho aguardará a situação orçamentária ser resolvida/repassada, para que possa ser elaborado o plano de prioridade e ação. Foi proposto trazer como pauta futuramente os resultados desta situação orçamentaria para discussão no conselho junto a propostas de ação.</w:t>
      </w:r>
      <w:r>
        <w:rPr>
          <w:rFonts w:cs="Times New Roman" w:ascii="Times New Roman" w:hAnsi="Times New Roman"/>
          <w:b/>
          <w:bCs/>
          <w:i w:val="false"/>
          <w:caps w:val="false"/>
          <w:smallCaps w:val="false"/>
          <w:strike w:val="false"/>
          <w:dstrike w:val="false"/>
          <w:color w:val="000000"/>
          <w:sz w:val="24"/>
          <w:szCs w:val="24"/>
          <w:u w:val="none"/>
          <w:effect w:val="none"/>
          <w:shd w:fill="FFFFFF" w:val="clear"/>
        </w:rPr>
        <w:t xml:space="preserve"> 3.2 </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highlight w:val="white"/>
          <w:u w:val="none"/>
          <w:effect w:val="none"/>
          <w:shd w:fill="FFFFFF" w:val="clear"/>
          <w:vertAlign w:val="baseline"/>
          <w:lang w:val="pt-BR" w:eastAsia="zh-CN" w:bidi="ar"/>
        </w:rPr>
        <w:t>Publicação da resolução da nova mesa diretora:</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effect w:val="none"/>
          <w:shd w:fill="auto" w:val="clear"/>
          <w:vertAlign w:val="baseline"/>
          <w:lang w:val="pt-BR" w:eastAsia="zh-CN" w:bidi="ar"/>
        </w:rPr>
        <w:t xml:space="preserve"> André apresentou a resolução da nova mesa diretora e os membros se apresentaram oficialmente em seus respectivos cargos ao conselho; Foi debatido sobre a participação e assinalado como existem membros que estão a um longo tempo sem participar das reuniões, atividades e decisões. Foi decidido realizar uma busca ativa dos membros, tentar obter as justificativas para a prolongação deste período sem participação e analisar a necessidade ou não de substituição de membro que não possua mais disponibilidade de participação através de indicação desse membro para seu substituto.</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auto" w:val="clear"/>
          <w:vertAlign w:val="baseline"/>
          <w:lang w:val="pt-BR" w:eastAsia="zh-CN" w:bidi="ar"/>
        </w:rPr>
        <w:t xml:space="preserve"> 3.3 </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highlight w:val="white"/>
          <w:u w:val="none"/>
          <w:shd w:fill="auto" w:val="clear"/>
          <w:vertAlign w:val="baseline"/>
          <w:lang w:val="pt-BR" w:eastAsia="zh-CN" w:bidi="ar"/>
        </w:rPr>
        <w:t>Vagas de emprego para PCD’s:</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shd w:fill="auto" w:val="clear"/>
          <w:vertAlign w:val="baseline"/>
          <w:lang w:val="pt-BR" w:eastAsia="zh-CN" w:bidi="ar"/>
        </w:rPr>
        <w:t xml:space="preserve"> Brasilseg tem vagas no teletrabalho e administração, envio de currículo no e-mail “</w:t>
      </w:r>
      <w:hyperlink r:id="rId2">
        <w:r>
          <w:rPr>
            <w:rStyle w:val="LinkdaInternet"/>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shd w:fill="auto" w:val="clear"/>
            <w:vertAlign w:val="baseline"/>
            <w:lang w:val="pt-BR" w:eastAsia="zh-CN" w:bidi="ar"/>
          </w:rPr>
          <w:t>julicosta@brasilseg.com.br</w:t>
        </w:r>
      </w:hyperlink>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shd w:fill="auto" w:val="clear"/>
          <w:vertAlign w:val="baseline"/>
          <w:lang w:val="pt-BR" w:eastAsia="zh-CN" w:bidi="ar"/>
        </w:rPr>
        <w:t xml:space="preserve">”. Karla do desenvolvimento social falou sobre o programa meu emprego apoiado realizado em conjunto com a secretaria estadual, sempre tem técnicos para atender a população PCD das 08h às 17h no PAT. Trouxe, ainda que, a prefeitura também tem escolas para treinamento e oferta de cursos especifico, assim como parcerias para contratação de novas pessoas com PCD. Foi ressaltado durante o debate o descompromisso das empresas contratantes que contratam PCD’s para cumprir a cota, mas sem compromisso com o desenvolvimento do trabalho e singularidades. Vanessa, que é a técnica responsável pelo acompanhamento dos PCD’s e apoio as empresas, se dispôs a apresentar melhor o programa em uma futura reunião. </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3.4 Projeto Trampolim (SENAC):</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 xml:space="preserve"> Agendar uma reunião em uma terça-feira para que as pessoas responsáveis pelo projeto possam participar e apresentar o projeto no conselho. Houve preocupação com relação ao espaço onde será recebido os profissionais do projeto, mas Ernestina (Tina), Tina, Karla e Ana Paula ofereceram o espaço nas entidades em que trabalham para a reunião. Tina disse conhecer o projeto que atua em Franca já a alguns anos, e disse que o projeto é muito bom. </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3.4 Credenciais:</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 xml:space="preserve"> André trouxe para o debate sobre a concessão de credenciais para situações que ocorram deficiência devido à doença, como a fibromialgia, que devem ser emitidas pela Secretaria da Saúde. Foi percebido ser uma dúvida comum no conselho e para as pessoas atendidas a questão das credenciais e das carteirinhas de PCD; isso acontece por conta da diversidade de entidades responsáveis pela emissão de credenciais e por cada uma emitir apenas dentro de uma deficiência. Foi acordado rever a portaria de credenciais na próxima reunião, atualizar a lista de locais para fazer as carteirinhas de PCD e colocar no grupo de mensagens do conselho, e criar folders e informativos sobre as credenciais para a população. </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3.5</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 xml:space="preserve"> </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 xml:space="preserve">Situação de violência e desrespeito em apresentação: </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 xml:space="preserve">Viviane, mãe do Bernardo (Criança com deficiência de baixa visão), trouxe um relato sobre uma situação ocorrida com o filho no teatro, onde ao buscar a vaga para PCD disponibilizada obrigatoriamente por legislação, viu-se em uma situação onde além de, não ter a quantidade exigida na lei, a vaga disponibilizada não contava com assento, desconsiderando assim outras deficiências as quais não fosse necessário o uso da cadeira de rodas. Viviane tentou conversar no teatro sem retorno, ela buscou a promotoria, o CMPCD entre outros órgãos e entidades, mas não conseguiu atendimento de imediato. Ao saber do caso a presidente do CMPCD junto a outro membro do conselho buscou contato com o teatro e conseguiu que fosse colocado o assento para Viviane e seu filho. Ainda assim Viviane relatou um ato de assédio moral por parte do responsável pela apresentação, que ao conduzi-la ao assento preferencial intimidou-a por conta da denúncia feita por ela. Foi feita a sugestão de membros do conselho comparecerem a estes tipos de eventos com crachás do conselho para fiscalizar e inibir este tipo de violência, assim como também materiais informativos que devem ficar em locais públicos e de realização de eventos à vista da população contendo a legislação específica que garante seus direitos. Angélica trouxe uma manifestação de indignação sobre quando um órgão público alega desconhecimento da causa/legislação, pois a luta das pessoas com deficiência, assim como a lei é antiga. </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 xml:space="preserve">3.6. Pedido de orientação: </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 xml:space="preserve">Ibiraci pediu uma orientação/encaminhamento de entidade que realize alfabetização/letramento de adolescente com deficiência intelectual. Karla se propôs a entrar em contato com a instituição Bom Samaritano, que tem um trabalho voltado a educação de pessoas com deficiência e possui uma filial em Ibiraci, buscando assim uma orientação e fazendo a mediação da entidade com a pessoa que buscou a informação com o conselho. Tina disse que caso não dê certo na Bom Samaritano a Apae, que tem o foco em deficiência intelectual, abriu uma filial em Ibiraci também, e qualquer coisa ela também pode estar entrando em contato com eles. </w:t>
      </w:r>
      <w:r>
        <w:rPr>
          <w:rStyle w:val="Nfaseforte"/>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4.8. Composição das comissões:</w:t>
      </w:r>
      <w:r>
        <w:rPr>
          <w:rStyle w:val="Nfase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highlight w:val="white"/>
          <w:u w:val="none"/>
          <w:vertAlign w:val="baseline"/>
          <w:lang w:val="pt-BR" w:eastAsia="zh-CN" w:bidi="ar"/>
        </w:rPr>
        <w:t xml:space="preserve"> André informou as comissões que cada membro do conselho faz parte; foi cobrado a conferência das comissões, viu-se a necessidade de rever os membros das comissões pois tem pessoas que não estão participando. Ficou definido de analisar melhor as comissões e se necessário eleger novos membros. Ana Paula ressaltou a importância da sensibilização dos conselheiros que não estão participando das reuniões ou a substituição dos mesmos.</w:t>
      </w:r>
      <w:r>
        <w:rPr>
          <w:rStyle w:val="Nfaseforte"/>
          <w:rFonts w:cs="Times New Roman" w:ascii="Times New Roman" w:hAnsi="Times New Roman"/>
          <w:b/>
          <w:bCs/>
          <w:i w:val="false"/>
          <w:caps w:val="false"/>
          <w:smallCaps w:val="false"/>
          <w:color w:val="000000"/>
          <w:spacing w:val="0"/>
          <w:position w:val="0"/>
          <w:sz w:val="24"/>
          <w:sz w:val="24"/>
          <w:szCs w:val="24"/>
          <w:highlight w:val="white"/>
          <w:vertAlign w:val="baseline"/>
          <w:lang w:val="pt-BR"/>
        </w:rPr>
        <w:t xml:space="preserve"> </w:t>
      </w:r>
      <w:r>
        <w:rPr>
          <w:rFonts w:ascii="Times New Roman" w:hAnsi="Times New Roman"/>
          <w:b w:val="false"/>
          <w:bCs w:val="false"/>
          <w:caps w:val="false"/>
          <w:smallCaps w:val="false"/>
          <w:color w:val="000000"/>
          <w:spacing w:val="0"/>
          <w:sz w:val="24"/>
          <w:szCs w:val="24"/>
          <w:highlight w:val="white"/>
        </w:rPr>
        <w:t>S</w:t>
      </w:r>
      <w:r>
        <w:rPr>
          <w:rFonts w:ascii="Times New Roman" w:hAnsi="Times New Roman"/>
          <w:caps w:val="false"/>
          <w:smallCaps w:val="false"/>
          <w:color w:val="000000"/>
          <w:spacing w:val="0"/>
          <w:sz w:val="24"/>
          <w:szCs w:val="24"/>
          <w:highlight w:val="white"/>
        </w:rPr>
        <w:t xml:space="preserve">em mais para o momento e agradecendo a presença de todos, a Presidente do Conselho  </w:t>
      </w:r>
      <w:r>
        <w:rPr>
          <w:rFonts w:cs="Times New Roman" w:ascii="Times New Roman" w:hAnsi="Times New Roman"/>
          <w:b w:val="false"/>
          <w:bCs w:val="false"/>
          <w:caps w:val="false"/>
          <w:smallCaps w:val="false"/>
          <w:color w:val="000000"/>
          <w:spacing w:val="0"/>
          <w:sz w:val="24"/>
          <w:szCs w:val="24"/>
          <w:highlight w:val="white"/>
        </w:rPr>
        <w:t>Ana Paula Freitas de Peixe Bueno</w:t>
      </w:r>
      <w:r>
        <w:rPr>
          <w:rFonts w:ascii="Times New Roman" w:hAnsi="Times New Roman"/>
          <w:caps w:val="false"/>
          <w:smallCaps w:val="false"/>
          <w:color w:val="000000"/>
          <w:spacing w:val="0"/>
          <w:sz w:val="24"/>
          <w:szCs w:val="24"/>
          <w:highlight w:val="white"/>
        </w:rPr>
        <w:t xml:space="preserve"> encerrou a presente reunião, a ata foi lavrada por mim Gisele Schefler de Paula e Silva, revisada pelo Secretário Executivo André Ramos Carloni e segue assinada pela presidente eleita </w:t>
      </w:r>
      <w:r>
        <w:rPr>
          <w:rFonts w:cs="Times New Roman" w:ascii="Times New Roman" w:hAnsi="Times New Roman"/>
          <w:b w:val="false"/>
          <w:bCs w:val="false"/>
          <w:caps w:val="false"/>
          <w:smallCaps w:val="false"/>
          <w:color w:val="000000"/>
          <w:spacing w:val="0"/>
          <w:sz w:val="24"/>
          <w:szCs w:val="24"/>
          <w:highlight w:val="white"/>
        </w:rPr>
        <w:t xml:space="preserve">Ana Paula Freitas de Peixe Bueno. </w:t>
      </w:r>
      <w:r>
        <w:rPr>
          <w:rFonts w:ascii="Times New Roman" w:hAnsi="Times New Roman"/>
          <w:caps w:val="false"/>
          <w:smallCaps w:val="false"/>
          <w:color w:val="000000"/>
          <w:spacing w:val="0"/>
          <w:sz w:val="24"/>
          <w:szCs w:val="24"/>
          <w:highlight w:val="white"/>
        </w:rPr>
        <w:t>Franca, 03 de junho de 2025.</w:t>
      </w:r>
    </w:p>
    <w:sectPr>
      <w:headerReference w:type="default" r:id="rId3"/>
      <w:footerReference w:type="default" r:id="rId4"/>
      <w:type w:val="nextPage"/>
      <w:pgSz w:w="11906" w:h="16838"/>
      <w:pgMar w:left="1134" w:right="851" w:header="567" w:top="1756" w:footer="567" w:bottom="1290" w:gutter="0"/>
      <w:lnNumType w:countBy="1" w:restart="continuous"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lineRule="auto" w:line="240" w:before="0" w:after="0"/>
      <w:jc w:val="center"/>
      <w:rPr>
        <w:sz w:val="18"/>
        <w:szCs w:val="18"/>
      </w:rPr>
    </w:pPr>
    <w:r>
      <w:rPr>
        <w:sz w:val="18"/>
        <w:szCs w:val="18"/>
      </w:rPr>
      <w:t>Rua Coronel Tamarindo, 2851, Vila Formosa – Franca/SP – 14405-140</w:t>
    </w:r>
  </w:p>
  <w:p>
    <w:pPr>
      <w:pStyle w:val="Rodap"/>
      <w:spacing w:lineRule="auto" w:line="240" w:before="0" w:after="0"/>
      <w:jc w:val="center"/>
      <w:rPr/>
    </w:pPr>
    <w:r>
      <w:rPr>
        <w:sz w:val="18"/>
        <w:szCs w:val="18"/>
      </w:rPr>
      <w:t xml:space="preserve">Tel e Zap: 16 3711 9318 – e-mail: </w:t>
    </w:r>
    <w:hyperlink r:id="rId1">
      <w:r>
        <w:rPr>
          <w:rStyle w:val="LinkdaInternet"/>
          <w:sz w:val="18"/>
          <w:szCs w:val="18"/>
        </w:rPr>
        <w:t>aconselhos@franca.sp.gov.br</w:t>
      </w:r>
    </w:hyperlink>
    <w:r>
      <w:rPr>
        <w:sz w:val="18"/>
        <w:szCs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overflowPunct w:val="true"/>
      <w:bidi w:val="0"/>
      <w:spacing w:lineRule="auto" w:line="240" w:before="0" w:after="0"/>
      <w:ind w:left="1020" w:right="0" w:hanging="0"/>
      <w:jc w:val="center"/>
      <w:rPr>
        <w:sz w:val="28"/>
        <w:szCs w:val="28"/>
      </w:rPr>
    </w:pPr>
    <w:r>
      <w:drawing>
        <wp:anchor behindDoc="1" distT="0" distB="0" distL="0" distR="0" simplePos="0" locked="0" layoutInCell="0" allowOverlap="1" relativeHeight="4">
          <wp:simplePos x="0" y="0"/>
          <wp:positionH relativeFrom="column">
            <wp:posOffset>151765</wp:posOffset>
          </wp:positionH>
          <wp:positionV relativeFrom="paragraph">
            <wp:posOffset>-95885</wp:posOffset>
          </wp:positionV>
          <wp:extent cx="571500" cy="778510"/>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38" t="-322" r="-438" b="-322"/>
                  <a:stretch>
                    <a:fillRect/>
                  </a:stretch>
                </pic:blipFill>
                <pic:spPr bwMode="auto">
                  <a:xfrm>
                    <a:off x="0" y="0"/>
                    <a:ext cx="571500" cy="778510"/>
                  </a:xfrm>
                  <a:prstGeom prst="rect">
                    <a:avLst/>
                  </a:prstGeom>
                </pic:spPr>
              </pic:pic>
            </a:graphicData>
          </a:graphic>
        </wp:anchor>
      </w:drawing>
    </w:r>
    <w:r>
      <w:rPr>
        <w:b/>
        <w:sz w:val="28"/>
        <w:szCs w:val="28"/>
      </w:rPr>
      <w:t>CONSELHO MUNICIPAL DA PESSOA COM DEFICIÊNCIA – CMPCD</w:t>
    </w:r>
  </w:p>
  <w:p>
    <w:pPr>
      <w:pStyle w:val="Normal"/>
      <w:widowControl/>
      <w:suppressAutoHyphens w:val="true"/>
      <w:overflowPunct w:val="true"/>
      <w:bidi w:val="0"/>
      <w:spacing w:lineRule="auto" w:line="240" w:before="0" w:after="0"/>
      <w:ind w:left="1020" w:right="0" w:hanging="0"/>
      <w:jc w:val="center"/>
      <w:rPr>
        <w:sz w:val="28"/>
        <w:szCs w:val="28"/>
      </w:rPr>
    </w:pPr>
    <w:r>
      <w:rPr>
        <w:b/>
        <w:sz w:val="28"/>
        <w:szCs w:val="28"/>
      </w:rPr>
      <w:t>FRANCA/SP – Biênio 2023/2025</w:t>
    </w:r>
  </w:p>
</w:hd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SimSun" w:cs="Mangal"/>
      <w:color w:val="00000A"/>
      <w:kern w:val="0"/>
      <w:sz w:val="22"/>
      <w:szCs w:val="22"/>
      <w:lang w:val="pt-BR" w:eastAsia="pt-BR" w:bidi="ar-SA"/>
    </w:rPr>
  </w:style>
  <w:style w:type="paragraph" w:styleId="Ttulo5">
    <w:name w:val="Heading 5"/>
    <w:basedOn w:val="Ttulo"/>
    <w:next w:val="Corpodotexto"/>
    <w:qFormat/>
    <w:pPr>
      <w:spacing w:before="120" w:after="60"/>
      <w:outlineLvl w:val="4"/>
    </w:pPr>
    <w:rPr>
      <w:b/>
      <w:bCs/>
      <w:sz w:val="24"/>
      <w:szCs w:val="24"/>
    </w:rPr>
  </w:style>
  <w:style w:type="character" w:styleId="DefaultParagraphFont" w:default="1">
    <w:name w:val="Default Paragraph Font"/>
    <w:uiPriority w:val="1"/>
    <w:semiHidden/>
    <w:unhideWhenUsed/>
    <w:qFormat/>
    <w:rPr/>
  </w:style>
  <w:style w:type="character" w:styleId="LinkdaInternet" w:customStyle="1">
    <w:name w:val="Link da Internet"/>
    <w:basedOn w:val="DefaultParagraphFont"/>
    <w:qFormat/>
    <w:rPr>
      <w:color w:val="0000FF"/>
      <w:u w:val="single"/>
    </w:rPr>
  </w:style>
  <w:style w:type="character" w:styleId="Linenumber">
    <w:name w:val="line number"/>
    <w:basedOn w:val="DefaultParagraphFont"/>
    <w:uiPriority w:val="99"/>
    <w:unhideWhenUsed/>
    <w:qFormat/>
    <w:rPr/>
  </w:style>
  <w:style w:type="character" w:styleId="Strong">
    <w:name w:val="Strong"/>
    <w:basedOn w:val="DefaultParagraphFont"/>
    <w:uiPriority w:val="22"/>
    <w:qFormat/>
    <w:rPr>
      <w:b/>
      <w:bCs/>
    </w:rPr>
  </w:style>
  <w:style w:type="character" w:styleId="Nfase1" w:customStyle="1">
    <w:name w:val="Ênfase1"/>
    <w:basedOn w:val="DefaultParagraphFont"/>
    <w:uiPriority w:val="20"/>
    <w:qFormat/>
    <w:rPr>
      <w:i/>
      <w:iCs/>
    </w:rPr>
  </w:style>
  <w:style w:type="character" w:styleId="Numeraodelinhas" w:customStyle="1">
    <w:name w:val="Numeração de linhas"/>
    <w:qFormat/>
    <w:rPr/>
  </w:style>
  <w:style w:type="character" w:styleId="Smbolosdenumerao" w:customStyle="1">
    <w:name w:val="Símbolos de numeração"/>
    <w:qFormat/>
    <w:rPr/>
  </w:style>
  <w:style w:type="character" w:styleId="Marcas" w:customStyle="1">
    <w:name w:val="Marcas"/>
    <w:qFormat/>
    <w:rPr>
      <w:rFonts w:ascii="OpenSymbol" w:hAnsi="OpenSymbol" w:eastAsia="OpenSymbol" w:cs="OpenSymbol"/>
    </w:rPr>
  </w:style>
  <w:style w:type="character" w:styleId="RodapChar1" w:customStyle="1">
    <w:name w:val="Rodapé Char1"/>
    <w:basedOn w:val="DefaultParagraphFont"/>
    <w:uiPriority w:val="99"/>
    <w:qFormat/>
    <w:rPr>
      <w:color w:val="00000A"/>
      <w:sz w:val="22"/>
    </w:rPr>
  </w:style>
  <w:style w:type="character" w:styleId="CabealhoChar1" w:customStyle="1">
    <w:name w:val="Cabeçalho Char1"/>
    <w:basedOn w:val="DefaultParagraphFont"/>
    <w:qFormat/>
    <w:rPr>
      <w:color w:val="00000A"/>
      <w:sz w:val="22"/>
    </w:rPr>
  </w:style>
  <w:style w:type="character" w:styleId="RodapChar" w:customStyle="1">
    <w:name w:val="Rodapé Char"/>
    <w:basedOn w:val="DefaultParagraphFont"/>
    <w:qFormat/>
    <w:rPr/>
  </w:style>
  <w:style w:type="character" w:styleId="CabealhoChar" w:customStyle="1">
    <w:name w:val="Cabeçalho Char"/>
    <w:basedOn w:val="DefaultParagraphFont"/>
    <w:qFormat/>
    <w:rPr/>
  </w:style>
  <w:style w:type="character" w:styleId="TextodebaloChar" w:customStyle="1">
    <w:name w:val="Texto de balão Char"/>
    <w:basedOn w:val="DefaultParagraphFont"/>
    <w:qFormat/>
    <w:rPr>
      <w:rFonts w:ascii="Tahoma" w:hAnsi="Tahoma" w:cs="Tahoma"/>
      <w:sz w:val="16"/>
      <w:szCs w:val="16"/>
    </w:rPr>
  </w:style>
  <w:style w:type="character" w:styleId="Nfaseforte" w:customStyle="1">
    <w:name w:val="Ênfase forte"/>
    <w:qFormat/>
    <w:rPr>
      <w:b/>
      <w:bCs/>
    </w:rPr>
  </w:style>
  <w:style w:type="character" w:styleId="Annotationreference">
    <w:name w:val="annotation reference"/>
    <w:basedOn w:val="DefaultParagraphFont"/>
    <w:uiPriority w:val="99"/>
    <w:semiHidden/>
    <w:unhideWhenUsed/>
    <w:qFormat/>
    <w:rsid w:val="00860b41"/>
    <w:rPr>
      <w:sz w:val="16"/>
      <w:szCs w:val="16"/>
    </w:rPr>
  </w:style>
  <w:style w:type="character" w:styleId="TextodecomentrioChar" w:customStyle="1">
    <w:name w:val="Texto de comentário Char"/>
    <w:basedOn w:val="DefaultParagraphFont"/>
    <w:link w:val="Textodecomentrio"/>
    <w:uiPriority w:val="99"/>
    <w:semiHidden/>
    <w:qFormat/>
    <w:rsid w:val="00860b41"/>
    <w:rPr>
      <w:rFonts w:ascii="Calibri" w:hAnsi="Calibri" w:cs="Mangal"/>
      <w:color w:val="00000A"/>
    </w:rPr>
  </w:style>
  <w:style w:type="character" w:styleId="AssuntodocomentrioChar" w:customStyle="1">
    <w:name w:val="Assunto do comentário Char"/>
    <w:basedOn w:val="TextodecomentrioChar"/>
    <w:link w:val="Assuntodocomentrio"/>
    <w:uiPriority w:val="99"/>
    <w:semiHidden/>
    <w:qFormat/>
    <w:rsid w:val="00860b41"/>
    <w:rPr>
      <w:rFonts w:ascii="Calibri" w:hAnsi="Calibri" w:cs="Mangal"/>
      <w:b/>
      <w:bCs/>
      <w:color w:val="00000A"/>
    </w:rPr>
  </w:style>
  <w:style w:type="character" w:styleId="Preto12">
    <w:name w:val="preto12"/>
    <w:qFormat/>
    <w:rPr/>
  </w:style>
  <w:style w:type="character" w:styleId="Nfase">
    <w:name w:val="Ênfase"/>
    <w:basedOn w:val="DefaultParagraphFont"/>
    <w:qFormat/>
    <w:rPr>
      <w:i/>
      <w:iCs/>
    </w:rPr>
  </w:style>
  <w:style w:type="character" w:styleId="Linkdainternetvisitado">
    <w:name w:val="Link da internet visitado"/>
    <w:basedOn w:val="DefaultParagraphFont"/>
    <w:rPr>
      <w:color w:val="80000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qFormat/>
    <w:pPr>
      <w:spacing w:lineRule="auto" w:line="288" w:before="0" w:after="140"/>
    </w:pPr>
    <w:rPr/>
  </w:style>
  <w:style w:type="paragraph" w:styleId="Lista">
    <w:name w:val="List"/>
    <w:basedOn w:val="Corpodotexto"/>
    <w:qFormat/>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Caption">
    <w:name w:val="caption"/>
    <w:basedOn w:val="Normal"/>
    <w:next w:val="Normal"/>
    <w:qFormat/>
    <w:pPr>
      <w:suppressLineNumbers/>
      <w:spacing w:before="120" w:after="120"/>
    </w:pPr>
    <w:rPr>
      <w:i/>
      <w:iCs/>
      <w:sz w:val="24"/>
      <w:szCs w:val="24"/>
    </w:rPr>
  </w:style>
  <w:style w:type="paragraph" w:styleId="CabealhoeRodap">
    <w:name w:val="Cabeçalho e Rodapé"/>
    <w:basedOn w:val="Normal"/>
    <w:qFormat/>
    <w:pPr/>
    <w:rPr/>
  </w:style>
  <w:style w:type="paragraph" w:styleId="Rodap">
    <w:name w:val="Footer"/>
    <w:basedOn w:val="Normal"/>
    <w:uiPriority w:val="99"/>
    <w:unhideWhenUsed/>
    <w:qFormat/>
    <w:pPr>
      <w:tabs>
        <w:tab w:val="clear" w:pos="709"/>
        <w:tab w:val="center" w:pos="4252" w:leader="none"/>
        <w:tab w:val="right" w:pos="8504" w:leader="none"/>
      </w:tabs>
    </w:pPr>
    <w:rPr/>
  </w:style>
  <w:style w:type="paragraph" w:styleId="Cabealho">
    <w:name w:val="Header"/>
    <w:basedOn w:val="Normal"/>
    <w:uiPriority w:val="99"/>
    <w:unhideWhenUsed/>
    <w:qFormat/>
    <w:pPr>
      <w:tabs>
        <w:tab w:val="clear" w:pos="709"/>
        <w:tab w:val="center" w:pos="4252" w:leader="none"/>
        <w:tab w:val="right" w:pos="8504" w:leader="none"/>
      </w:tabs>
    </w:pPr>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rPr>
  </w:style>
  <w:style w:type="paragraph" w:styleId="Ttulododocumento">
    <w:name w:val="Title"/>
    <w:basedOn w:val="Normal"/>
    <w:qFormat/>
    <w:pPr>
      <w:keepNext w:val="true"/>
      <w:spacing w:before="240" w:after="120"/>
    </w:pPr>
    <w:rPr>
      <w:rFonts w:ascii="Liberation Sans" w:hAnsi="Liberation Sans" w:eastAsia="Microsoft YaHei"/>
      <w:sz w:val="28"/>
      <w:szCs w:val="28"/>
    </w:rPr>
  </w:style>
  <w:style w:type="paragraph" w:styleId="Ttulo153" w:customStyle="1">
    <w:name w:val="Título153"/>
    <w:basedOn w:val="Normal"/>
    <w:next w:val="Corpodotexto"/>
    <w:qFormat/>
    <w:pPr>
      <w:keepNext w:val="true"/>
      <w:spacing w:before="240" w:after="120"/>
    </w:pPr>
    <w:rPr>
      <w:rFonts w:ascii="Liberation Sans" w:hAnsi="Liberation Sans" w:eastAsia="Microsoft YaHei" w:cs="Arial"/>
      <w:sz w:val="28"/>
      <w:szCs w:val="28"/>
    </w:rPr>
  </w:style>
  <w:style w:type="paragraph" w:styleId="Ttulo152" w:customStyle="1">
    <w:name w:val="Título152"/>
    <w:basedOn w:val="Normal"/>
    <w:next w:val="Corpodotexto"/>
    <w:qFormat/>
    <w:pPr>
      <w:keepNext w:val="true"/>
      <w:spacing w:before="240" w:after="120"/>
    </w:pPr>
    <w:rPr>
      <w:rFonts w:ascii="Liberation Sans" w:hAnsi="Liberation Sans" w:eastAsia="Microsoft YaHei" w:cs="Arial"/>
      <w:sz w:val="28"/>
      <w:szCs w:val="28"/>
    </w:rPr>
  </w:style>
  <w:style w:type="paragraph" w:styleId="Ttulo151" w:customStyle="1">
    <w:name w:val="Título151"/>
    <w:basedOn w:val="Normal"/>
    <w:next w:val="Corpodotexto"/>
    <w:qFormat/>
    <w:pPr>
      <w:keepNext w:val="true"/>
      <w:spacing w:before="240" w:after="120"/>
    </w:pPr>
    <w:rPr>
      <w:rFonts w:ascii="Liberation Sans" w:hAnsi="Liberation Sans" w:eastAsia="Microsoft YaHei"/>
      <w:sz w:val="28"/>
      <w:szCs w:val="28"/>
    </w:rPr>
  </w:style>
  <w:style w:type="paragraph" w:styleId="Ttulo14" w:customStyle="1">
    <w:name w:val="Título14"/>
    <w:basedOn w:val="Normal"/>
    <w:qFormat/>
    <w:pPr>
      <w:keepNext w:val="true"/>
      <w:spacing w:before="240" w:after="120"/>
    </w:pPr>
    <w:rPr>
      <w:rFonts w:ascii="Liberation Sans" w:hAnsi="Liberation Sans" w:eastAsia="Microsoft YaHei"/>
      <w:sz w:val="28"/>
      <w:szCs w:val="28"/>
    </w:rPr>
  </w:style>
  <w:style w:type="paragraph" w:styleId="Ttulo13" w:customStyle="1">
    <w:name w:val="Título13"/>
    <w:basedOn w:val="Normal"/>
    <w:qFormat/>
    <w:pPr>
      <w:keepNext w:val="true"/>
      <w:spacing w:before="240" w:after="120"/>
    </w:pPr>
    <w:rPr>
      <w:rFonts w:ascii="Liberation Sans" w:hAnsi="Liberation Sans" w:eastAsia="Microsoft YaHei"/>
      <w:sz w:val="28"/>
      <w:szCs w:val="28"/>
    </w:rPr>
  </w:style>
  <w:style w:type="paragraph" w:styleId="Ttulo12" w:customStyle="1">
    <w:name w:val="Título12"/>
    <w:basedOn w:val="Normal"/>
    <w:qFormat/>
    <w:pPr>
      <w:keepNext w:val="true"/>
      <w:spacing w:before="240" w:after="120"/>
    </w:pPr>
    <w:rPr>
      <w:rFonts w:ascii="Liberation Sans" w:hAnsi="Liberation Sans" w:eastAsia="Microsoft YaHei"/>
      <w:sz w:val="28"/>
      <w:szCs w:val="28"/>
    </w:rPr>
  </w:style>
  <w:style w:type="paragraph" w:styleId="Ttulo11" w:customStyle="1">
    <w:name w:val="Título11"/>
    <w:basedOn w:val="Normal"/>
    <w:qFormat/>
    <w:pPr>
      <w:keepNext w:val="true"/>
      <w:spacing w:before="240" w:after="120"/>
    </w:pPr>
    <w:rPr>
      <w:rFonts w:ascii="Liberation Sans" w:hAnsi="Liberation Sans" w:eastAsia="Microsoft YaHei"/>
      <w:sz w:val="28"/>
      <w:szCs w:val="28"/>
    </w:rPr>
  </w:style>
  <w:style w:type="paragraph" w:styleId="Ttulo1" w:customStyle="1">
    <w:name w:val="Título1"/>
    <w:basedOn w:val="Normal"/>
    <w:qFormat/>
    <w:pPr>
      <w:keepNext w:val="true"/>
      <w:spacing w:before="240" w:after="120"/>
    </w:pPr>
    <w:rPr>
      <w:rFonts w:ascii="Liberation Sans" w:hAnsi="Liberation Sans" w:eastAsia="Microsoft YaHei"/>
      <w:sz w:val="28"/>
      <w:szCs w:val="28"/>
    </w:rPr>
  </w:style>
  <w:style w:type="paragraph" w:styleId="PargrafodaLista1" w:customStyle="1">
    <w:name w:val="Parágrafo da Lista1"/>
    <w:basedOn w:val="Normal"/>
    <w:uiPriority w:val="34"/>
    <w:qFormat/>
    <w:pPr>
      <w:spacing w:before="0" w:after="200"/>
      <w:ind w:left="720" w:hanging="0"/>
      <w:contextualSpacing/>
    </w:pPr>
    <w:rPr/>
  </w:style>
  <w:style w:type="paragraph" w:styleId="PargrafodaLista2" w:customStyle="1">
    <w:name w:val="Parágrafo da Lista2"/>
    <w:basedOn w:val="Normal"/>
    <w:qFormat/>
    <w:pPr>
      <w:spacing w:before="0" w:after="200"/>
      <w:ind w:left="720" w:hanging="0"/>
      <w:contextualSpacing/>
    </w:pPr>
    <w:rPr/>
  </w:style>
  <w:style w:type="paragraph" w:styleId="Textbody" w:customStyle="1">
    <w:name w:val="textbody"/>
    <w:basedOn w:val="Normal"/>
    <w:qFormat/>
    <w:pPr>
      <w:spacing w:lineRule="auto" w:line="240" w:beforeAutospacing="1" w:afterAutospacing="1"/>
    </w:pPr>
    <w:rPr>
      <w:rFonts w:ascii="Times New Roman" w:hAnsi="Times New Roman" w:eastAsia="Times New Roman" w:cs="Times New Roman"/>
      <w:sz w:val="24"/>
      <w:szCs w:val="24"/>
    </w:rPr>
  </w:style>
  <w:style w:type="paragraph" w:styleId="PargrafodaLista3" w:customStyle="1">
    <w:name w:val="Parágrafo da Lista3"/>
    <w:basedOn w:val="Normal"/>
    <w:qFormat/>
    <w:pPr>
      <w:spacing w:before="0" w:after="200"/>
      <w:ind w:left="720" w:hanging="0"/>
      <w:contextualSpacing/>
    </w:pPr>
    <w:rPr/>
  </w:style>
  <w:style w:type="paragraph" w:styleId="Default" w:customStyle="1">
    <w:name w:val="Default"/>
    <w:qFormat/>
    <w:pPr>
      <w:widowControl/>
      <w:suppressAutoHyphens w:val="true"/>
      <w:overflowPunct w:val="true"/>
      <w:bidi w:val="0"/>
      <w:spacing w:lineRule="auto" w:line="276" w:before="0" w:after="200"/>
      <w:jc w:val="left"/>
    </w:pPr>
    <w:rPr>
      <w:rFonts w:ascii="Times New Roman" w:hAnsi="Times New Roman" w:eastAsia="Times New Roman" w:cs="Times New Roman"/>
      <w:color w:val="000000"/>
      <w:kern w:val="0"/>
      <w:sz w:val="24"/>
      <w:szCs w:val="24"/>
      <w:lang w:val="pt-BR" w:eastAsia="pt-BR" w:bidi="ar-SA"/>
    </w:rPr>
  </w:style>
  <w:style w:type="paragraph" w:styleId="Rodap1" w:customStyle="1">
    <w:name w:val="Rodapé1"/>
    <w:basedOn w:val="Normal"/>
    <w:qFormat/>
    <w:pPr>
      <w:tabs>
        <w:tab w:val="clear" w:pos="709"/>
        <w:tab w:val="center" w:pos="4252" w:leader="none"/>
        <w:tab w:val="right" w:pos="8504" w:leader="none"/>
      </w:tabs>
      <w:spacing w:lineRule="auto" w:line="240" w:before="0" w:after="0"/>
    </w:pPr>
    <w:rPr/>
  </w:style>
  <w:style w:type="paragraph" w:styleId="Cabealho1" w:customStyle="1">
    <w:name w:val="Cabeçalho1"/>
    <w:basedOn w:val="Normal"/>
    <w:qFormat/>
    <w:pPr>
      <w:tabs>
        <w:tab w:val="clear" w:pos="709"/>
        <w:tab w:val="center" w:pos="4252" w:leader="none"/>
        <w:tab w:val="right" w:pos="8504" w:leader="none"/>
      </w:tabs>
      <w:spacing w:lineRule="auto" w:line="240" w:before="0" w:after="0"/>
    </w:pPr>
    <w:rPr/>
  </w:style>
  <w:style w:type="paragraph" w:styleId="Legenda1" w:customStyle="1">
    <w:name w:val="Legenda1"/>
    <w:basedOn w:val="Normal"/>
    <w:qFormat/>
    <w:pPr>
      <w:suppressLineNumbers/>
      <w:spacing w:before="120" w:after="120"/>
    </w:pPr>
    <w:rPr>
      <w:i/>
      <w:iCs/>
      <w:sz w:val="24"/>
      <w:szCs w:val="24"/>
    </w:rPr>
  </w:style>
  <w:style w:type="paragraph" w:styleId="Ttulo15" w:customStyle="1">
    <w:name w:val="Título15"/>
    <w:basedOn w:val="Normal"/>
    <w:qFormat/>
    <w:pPr>
      <w:keepNext w:val="true"/>
      <w:spacing w:before="240" w:after="120"/>
    </w:pPr>
    <w:rPr>
      <w:rFonts w:ascii="Liberation Sans" w:hAnsi="Liberation Sans" w:eastAsia="Microsoft YaHei"/>
      <w:sz w:val="28"/>
      <w:szCs w:val="28"/>
    </w:rPr>
  </w:style>
  <w:style w:type="paragraph" w:styleId="Ttulo16" w:customStyle="1">
    <w:name w:val="Título16"/>
    <w:basedOn w:val="Normal"/>
    <w:qFormat/>
    <w:pPr>
      <w:keepNext w:val="true"/>
      <w:spacing w:before="240" w:after="120"/>
    </w:pPr>
    <w:rPr>
      <w:rFonts w:ascii="Liberation Sans" w:hAnsi="Liberation Sans" w:eastAsia="Microsoft YaHei"/>
      <w:sz w:val="28"/>
      <w:szCs w:val="28"/>
    </w:rPr>
  </w:style>
  <w:style w:type="paragraph" w:styleId="Ttulo17" w:customStyle="1">
    <w:name w:val="Título17"/>
    <w:basedOn w:val="Normal"/>
    <w:qFormat/>
    <w:pPr>
      <w:keepNext w:val="true"/>
      <w:spacing w:before="240" w:after="120"/>
    </w:pPr>
    <w:rPr>
      <w:rFonts w:ascii="Liberation Sans" w:hAnsi="Liberation Sans" w:eastAsia="Microsoft YaHei"/>
      <w:sz w:val="28"/>
      <w:szCs w:val="28"/>
    </w:rPr>
  </w:style>
  <w:style w:type="paragraph" w:styleId="Ttulo18" w:customStyle="1">
    <w:name w:val="Título18"/>
    <w:basedOn w:val="Normal"/>
    <w:qFormat/>
    <w:pPr>
      <w:keepNext w:val="true"/>
      <w:spacing w:before="240" w:after="120"/>
    </w:pPr>
    <w:rPr>
      <w:rFonts w:ascii="Liberation Sans" w:hAnsi="Liberation Sans" w:eastAsia="Microsoft YaHei"/>
      <w:sz w:val="28"/>
      <w:szCs w:val="28"/>
    </w:rPr>
  </w:style>
  <w:style w:type="paragraph" w:styleId="Ttulo19" w:customStyle="1">
    <w:name w:val="Título19"/>
    <w:basedOn w:val="Normal"/>
    <w:qFormat/>
    <w:pPr>
      <w:keepNext w:val="true"/>
      <w:spacing w:before="240" w:after="120"/>
    </w:pPr>
    <w:rPr>
      <w:rFonts w:ascii="Liberation Sans" w:hAnsi="Liberation Sans" w:eastAsia="Microsoft YaHei"/>
      <w:sz w:val="28"/>
      <w:szCs w:val="28"/>
    </w:rPr>
  </w:style>
  <w:style w:type="paragraph" w:styleId="Ttulo110" w:customStyle="1">
    <w:name w:val="Título110"/>
    <w:basedOn w:val="Normal"/>
    <w:qFormat/>
    <w:pPr>
      <w:keepNext w:val="true"/>
      <w:spacing w:before="240" w:after="120"/>
    </w:pPr>
    <w:rPr>
      <w:rFonts w:ascii="Liberation Sans" w:hAnsi="Liberation Sans" w:eastAsia="Microsoft YaHei"/>
      <w:sz w:val="28"/>
      <w:szCs w:val="28"/>
    </w:rPr>
  </w:style>
  <w:style w:type="paragraph" w:styleId="Ttulo111" w:customStyle="1">
    <w:name w:val="Título111"/>
    <w:basedOn w:val="Normal"/>
    <w:qFormat/>
    <w:pPr>
      <w:keepNext w:val="true"/>
      <w:spacing w:before="240" w:after="120"/>
    </w:pPr>
    <w:rPr>
      <w:rFonts w:ascii="Liberation Sans" w:hAnsi="Liberation Sans" w:eastAsia="Microsoft YaHei"/>
      <w:sz w:val="28"/>
      <w:szCs w:val="28"/>
    </w:rPr>
  </w:style>
  <w:style w:type="paragraph" w:styleId="Ttulo112" w:customStyle="1">
    <w:name w:val="Título112"/>
    <w:basedOn w:val="Normal"/>
    <w:qFormat/>
    <w:pPr>
      <w:keepNext w:val="true"/>
      <w:spacing w:before="240" w:after="120"/>
    </w:pPr>
    <w:rPr>
      <w:rFonts w:ascii="Liberation Sans" w:hAnsi="Liberation Sans" w:eastAsia="Microsoft YaHei"/>
      <w:sz w:val="28"/>
      <w:szCs w:val="28"/>
    </w:rPr>
  </w:style>
  <w:style w:type="paragraph" w:styleId="Ttulo113" w:customStyle="1">
    <w:name w:val="Título113"/>
    <w:basedOn w:val="Normal"/>
    <w:qFormat/>
    <w:pPr>
      <w:keepNext w:val="true"/>
      <w:spacing w:before="240" w:after="120"/>
    </w:pPr>
    <w:rPr>
      <w:rFonts w:ascii="Liberation Sans" w:hAnsi="Liberation Sans" w:eastAsia="Microsoft YaHei"/>
      <w:sz w:val="28"/>
      <w:szCs w:val="28"/>
    </w:rPr>
  </w:style>
  <w:style w:type="paragraph" w:styleId="Western" w:customStyle="1">
    <w:name w:val="western"/>
    <w:qFormat/>
    <w:pPr>
      <w:widowControl/>
      <w:suppressAutoHyphens w:val="true"/>
      <w:overflowPunct w:val="true"/>
      <w:bidi w:val="0"/>
      <w:spacing w:before="0" w:after="0"/>
      <w:jc w:val="left"/>
    </w:pPr>
    <w:rPr>
      <w:rFonts w:ascii="Times New Roman" w:hAnsi="Times New Roman" w:eastAsia="SimSun" w:cs="Times New Roman"/>
      <w:color w:val="auto"/>
      <w:kern w:val="0"/>
      <w:sz w:val="22"/>
      <w:szCs w:val="24"/>
      <w:lang w:val="en-US" w:eastAsia="zh-CN" w:bidi="ar-SA"/>
    </w:rPr>
  </w:style>
  <w:style w:type="paragraph" w:styleId="ListParagraph">
    <w:name w:val="List Paragraph"/>
    <w:basedOn w:val="Normal"/>
    <w:qFormat/>
    <w:pPr>
      <w:spacing w:before="0" w:after="200"/>
      <w:ind w:left="720" w:hanging="0"/>
      <w:contextualSpacing/>
    </w:pPr>
    <w:rPr/>
  </w:style>
  <w:style w:type="paragraph" w:styleId="Annotationtext">
    <w:name w:val="annotation text"/>
    <w:basedOn w:val="Normal"/>
    <w:link w:val="TextodecomentrioChar"/>
    <w:uiPriority w:val="99"/>
    <w:semiHidden/>
    <w:unhideWhenUsed/>
    <w:qFormat/>
    <w:rsid w:val="00860b41"/>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860b41"/>
    <w:pPr/>
    <w:rPr>
      <w:b/>
      <w:bCs/>
    </w:rPr>
  </w:style>
  <w:style w:type="paragraph" w:styleId="PargrafodaLista21">
    <w:name w:val="Parágrafo da Lista21"/>
    <w:basedOn w:val="Normal"/>
    <w:qFormat/>
    <w:pPr>
      <w:spacing w:before="0" w:after="200"/>
      <w:ind w:left="720" w:right="0" w:hanging="0"/>
      <w:contextualSpacing/>
    </w:pPr>
    <w:rPr/>
  </w:style>
  <w:style w:type="paragraph" w:styleId="Western1">
    <w:name w:val="western1"/>
    <w:qFormat/>
    <w:pPr>
      <w:widowControl/>
      <w:suppressAutoHyphens w:val="true"/>
      <w:overflowPunct w:val="true"/>
      <w:bidi w:val="0"/>
      <w:spacing w:lineRule="auto" w:line="276" w:before="0" w:after="200"/>
      <w:jc w:val="left"/>
    </w:pPr>
    <w:rPr>
      <w:rFonts w:ascii="Times New Roman" w:hAnsi="Times New Roman" w:eastAsia="SimSun" w:cs="Times New Roman"/>
      <w:color w:val="auto"/>
      <w:kern w:val="0"/>
      <w:sz w:val="22"/>
      <w:szCs w:val="20"/>
      <w:lang w:val="en-US"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licosta@brasilseg.com.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aconselhos@franca.sp.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394</TotalTime>
  <Application>LibreOffice/7.1.2.2$Windows_X86_64 LibreOffice_project/8a45595d069ef5570103caea1b71cc9d82b2aae4</Application>
  <AppVersion>15.0000</AppVersion>
  <Pages>3</Pages>
  <Words>1441</Words>
  <Characters>7840</Characters>
  <CharactersWithSpaces>9295</CharactersWithSpaces>
  <Paragraphs>5</Paragraphs>
  <Company>Fundação Espírita Allan Kardec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2022-04-09T18:06:00Z</dcterms:created>
  <dc:creator>Ana Maria Aoarecida Garcia Bisco</dc:creator>
  <dc:description/>
  <dc:language>pt-BR</dc:language>
  <cp:lastModifiedBy/>
  <dcterms:modified xsi:type="dcterms:W3CDTF">2025-12-22T08:24:06Z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KSOProductBuildVer">
    <vt:lpwstr>1033-11.2.0.10223</vt:lpwstr>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